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EE" w:rsidRDefault="004E24EE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5 Термодинам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4EE" w:rsidRDefault="004E24EE">
      <w:r>
        <w:br w:type="page"/>
      </w:r>
    </w:p>
    <w:p w:rsidR="004E24EE" w:rsidRPr="004E24EE" w:rsidRDefault="004E24EE" w:rsidP="004E24EE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4E24EE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4E24EE" w:rsidRPr="004E24EE" w:rsidRDefault="004E24EE" w:rsidP="004E24EE">
      <w:pPr>
        <w:widowControl w:val="0"/>
        <w:spacing w:after="0" w:line="276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4E24E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E24EE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4E24EE" w:rsidRPr="004E24EE" w:rsidTr="006E76D5">
        <w:tc>
          <w:tcPr>
            <w:tcW w:w="7668" w:type="dxa"/>
          </w:tcPr>
          <w:p w:rsidR="004E24EE" w:rsidRPr="004E24EE" w:rsidRDefault="004E24EE" w:rsidP="004E24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4E24EE" w:rsidRPr="004E24EE" w:rsidTr="006E76D5">
        <w:tc>
          <w:tcPr>
            <w:tcW w:w="7668" w:type="dxa"/>
          </w:tcPr>
          <w:p w:rsidR="004E24EE" w:rsidRPr="004E24EE" w:rsidRDefault="004E24EE" w:rsidP="004E24EE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4E24EE" w:rsidRPr="004E24EE" w:rsidRDefault="004E24EE" w:rsidP="004E24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4E24EE" w:rsidRPr="004E24EE" w:rsidTr="006E76D5">
        <w:trPr>
          <w:trHeight w:val="670"/>
        </w:trPr>
        <w:tc>
          <w:tcPr>
            <w:tcW w:w="7668" w:type="dxa"/>
          </w:tcPr>
          <w:p w:rsidR="004E24EE" w:rsidRPr="004E24EE" w:rsidRDefault="004E24EE" w:rsidP="004E24EE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4E24EE" w:rsidRPr="004E24EE" w:rsidRDefault="004E24EE" w:rsidP="004E24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4E24EE" w:rsidRPr="004E24EE" w:rsidTr="006E76D5">
        <w:tc>
          <w:tcPr>
            <w:tcW w:w="7668" w:type="dxa"/>
          </w:tcPr>
          <w:p w:rsidR="004E24EE" w:rsidRPr="004E24EE" w:rsidRDefault="004E24EE" w:rsidP="004E24EE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4E24EE" w:rsidRPr="004E24EE" w:rsidRDefault="004E24EE" w:rsidP="004E24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4E24EE" w:rsidRPr="004E24EE" w:rsidTr="006E76D5">
        <w:tc>
          <w:tcPr>
            <w:tcW w:w="7668" w:type="dxa"/>
          </w:tcPr>
          <w:p w:rsidR="004E24EE" w:rsidRPr="004E24EE" w:rsidRDefault="004E24EE" w:rsidP="004E24EE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4E24EE" w:rsidRPr="004E24EE" w:rsidRDefault="004E24EE" w:rsidP="004E24EE">
            <w:pPr>
              <w:keepNext/>
              <w:autoSpaceDE w:val="0"/>
              <w:autoSpaceDN w:val="0"/>
              <w:spacing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4E24EE" w:rsidRPr="004E24EE" w:rsidRDefault="004E24EE" w:rsidP="004E24EE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1. </w:t>
      </w:r>
      <w:bookmarkStart w:id="0" w:name="_Hlk67950066"/>
      <w:r w:rsidRPr="004E24E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4E24EE" w:rsidRPr="004E24EE" w:rsidRDefault="004E24EE" w:rsidP="004E24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ОП.05 Термодинамика, теплотехника и гидравлика</w:t>
      </w: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E24EE" w:rsidRPr="004E24EE" w:rsidRDefault="004E24EE" w:rsidP="004E24EE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4E24EE" w:rsidRPr="004E24EE" w:rsidRDefault="004E24EE" w:rsidP="004E24E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4E24E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:rsidR="004E24EE" w:rsidRPr="004E24EE" w:rsidRDefault="004E24EE" w:rsidP="004E24E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4E24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4E24EE">
        <w:rPr>
          <w:rFonts w:ascii="Calibri" w:eastAsia="Calibri" w:hAnsi="Calibri" w:cs="Times New Roman"/>
          <w:b/>
          <w:sz w:val="26"/>
          <w:szCs w:val="26"/>
        </w:rPr>
        <w:t xml:space="preserve"> </w:t>
      </w: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4E24EE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bidi="ru-RU"/>
        </w:rPr>
        <w:t>15.02.06</w:t>
      </w:r>
      <w:r w:rsidRPr="004E24EE">
        <w:rPr>
          <w:rFonts w:ascii="Times New Roman" w:eastAsia="Calibri" w:hAnsi="Times New Roman" w:cs="Times New Roman"/>
          <w:szCs w:val="28"/>
        </w:rPr>
        <w:t xml:space="preserve"> </w:t>
      </w:r>
      <w:r w:rsidRPr="004E24EE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4E24EE">
        <w:rPr>
          <w:rFonts w:ascii="Times New Roman" w:eastAsia="Impact" w:hAnsi="Times New Roman" w:cs="Times New Roman"/>
          <w:iCs/>
          <w:sz w:val="26"/>
          <w:szCs w:val="26"/>
        </w:rPr>
        <w:t>.</w:t>
      </w:r>
      <w:r w:rsidRPr="004E24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24EE">
        <w:rPr>
          <w:rFonts w:ascii="Times New Roman" w:eastAsia="Calibri" w:hAnsi="Times New Roman" w:cs="Times New Roman"/>
          <w:sz w:val="26"/>
          <w:szCs w:val="26"/>
        </w:rPr>
        <w:t>Особое значение дисциплина имеет при формировании и развитии ОК.01, ОК.02, ОК.09.</w:t>
      </w:r>
    </w:p>
    <w:p w:rsidR="004E24EE" w:rsidRPr="004E24EE" w:rsidRDefault="004E24EE" w:rsidP="004E24E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24EE" w:rsidRPr="004E24EE" w:rsidRDefault="004E24EE" w:rsidP="004E24E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проводить гидравлические расчеты в аппаратах и трубопроводах;</w:t>
      </w:r>
    </w:p>
    <w:p w:rsidR="004E24EE" w:rsidRPr="004E24EE" w:rsidRDefault="004E24EE" w:rsidP="004E24E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применять методы расчета теплообменных аппаратов;</w:t>
      </w:r>
    </w:p>
    <w:p w:rsidR="004E24EE" w:rsidRPr="004E24EE" w:rsidRDefault="004E24EE" w:rsidP="004E24E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оценивать эффективность работы оборудования при его эксплуатации;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iCs/>
          <w:spacing w:val="2"/>
          <w:sz w:val="26"/>
          <w:szCs w:val="26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параметры рабочих веществ;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pacing w:val="2"/>
          <w:sz w:val="26"/>
          <w:szCs w:val="26"/>
        </w:rPr>
      </w:pPr>
      <w:r w:rsidRPr="004E24EE">
        <w:rPr>
          <w:rFonts w:ascii="Times New Roman" w:eastAsia="Calibri" w:hAnsi="Times New Roman" w:cs="Times New Roman"/>
          <w:i/>
          <w:iCs/>
          <w:spacing w:val="2"/>
          <w:sz w:val="26"/>
          <w:szCs w:val="26"/>
        </w:rPr>
        <w:t>-</w:t>
      </w:r>
      <w:r w:rsidRPr="004E24EE">
        <w:rPr>
          <w:rFonts w:ascii="Times New Roman" w:eastAsia="Calibri" w:hAnsi="Times New Roman" w:cs="Times New Roman"/>
          <w:i/>
          <w:sz w:val="26"/>
          <w:szCs w:val="26"/>
        </w:rPr>
        <w:t xml:space="preserve"> производить расчеты цикла холодильной</w:t>
      </w:r>
      <w:r w:rsidRPr="004E24EE">
        <w:rPr>
          <w:rFonts w:ascii="Times New Roman" w:eastAsia="Calibri" w:hAnsi="Times New Roman" w:cs="Times New Roman"/>
          <w:i/>
          <w:color w:val="000000"/>
          <w:sz w:val="26"/>
          <w:szCs w:val="26"/>
        </w:rPr>
        <w:t xml:space="preserve"> машины, решать задачи с использованием основных законов гидростатики и гидродинамики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4E24EE" w:rsidRPr="004E24EE" w:rsidRDefault="004E24EE" w:rsidP="004E24E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законы термодинамики;</w:t>
      </w:r>
    </w:p>
    <w:p w:rsidR="004E24EE" w:rsidRPr="004E24EE" w:rsidRDefault="004E24EE" w:rsidP="004E24E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термодинамические процессы и методы расчета теплообменных аппаратов;</w:t>
      </w:r>
    </w:p>
    <w:p w:rsidR="004E24EE" w:rsidRPr="004E24EE" w:rsidRDefault="004E24EE" w:rsidP="004E24E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циклы компрессорных машин;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основные типы насосов и их рабочие характеристики;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E24EE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4E24EE">
        <w:rPr>
          <w:rFonts w:ascii="Times New Roman" w:eastAsia="Calibri" w:hAnsi="Times New Roman" w:cs="Times New Roman"/>
          <w:i/>
          <w:sz w:val="26"/>
          <w:szCs w:val="26"/>
        </w:rPr>
        <w:t xml:space="preserve"> основы термодинамики, теплопередачи; циклы холодильных установок, термодинамические диаграммы;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 w:rsidRPr="004E24EE">
        <w:rPr>
          <w:rFonts w:ascii="Times New Roman" w:eastAsia="Calibri" w:hAnsi="Times New Roman" w:cs="Times New Roman"/>
          <w:i/>
          <w:sz w:val="26"/>
          <w:szCs w:val="26"/>
        </w:rPr>
        <w:t>-физические принципы охлаждения; основные уравнения гидростатики и гидродинамики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7"/>
      <w:bookmarkEnd w:id="6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8"/>
      <w:bookmarkEnd w:id="7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E24EE" w:rsidRPr="004E24EE" w:rsidRDefault="004E24EE" w:rsidP="004E2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9"/>
      <w:bookmarkEnd w:id="8"/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1.1. Организовывать и осуществлять техническую эксплуатацию и обслуживание холодильного оборудования.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1.3. Выполнять контроль, анализ и оптимизацию режимов работы холодильного оборудования.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1.4. Организовывать и осуществлять работы по ремонту холодильного оборудования.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4E24EE" w:rsidRPr="004E24EE" w:rsidRDefault="004E24EE" w:rsidP="004E24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E24EE" w:rsidRPr="004E24EE" w:rsidRDefault="004E24EE" w:rsidP="004E24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4E24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4E24E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4E24EE" w:rsidRPr="004E24EE" w:rsidRDefault="004E24EE" w:rsidP="004E24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ОП.05 Термодинамика, теплотехника и гидравлика, должен обладать личностными результатами в соответствии с рабочей программой </w:t>
      </w: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4E24EE">
        <w:rPr>
          <w:rFonts w:ascii="Times New Roman" w:eastAsia="Calibri" w:hAnsi="Times New Roman" w:cs="Times New Roman"/>
          <w:color w:val="000000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24EE" w:rsidRPr="004E24EE" w:rsidRDefault="004E24EE" w:rsidP="004E24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Л8.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E24EE" w:rsidRPr="004E24EE" w:rsidRDefault="004E24EE" w:rsidP="004E24EE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Л16.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1.4. Количество часов на освоение рабочей программы учебной дисциплины:</w:t>
      </w:r>
    </w:p>
    <w:bookmarkEnd w:id="0"/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>учебной нагрузки обучающегося всего – 124 часа, в том числе:</w:t>
      </w: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>во взаимодействии с преподавателем – 118 часов</w:t>
      </w: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>самостоятельная работа – 6 часов</w:t>
      </w: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24EE" w:rsidRPr="004E24EE" w:rsidRDefault="004E24EE" w:rsidP="004E24E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4E24EE" w:rsidRPr="004E24EE" w:rsidRDefault="004E24EE" w:rsidP="004E24E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4E24EE" w:rsidRPr="004E24EE" w:rsidRDefault="004E24EE" w:rsidP="004E24EE">
      <w:pPr>
        <w:suppressAutoHyphens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4E24EE" w:rsidRPr="004E24EE" w:rsidTr="006E76D5">
        <w:trPr>
          <w:trHeight w:val="490"/>
        </w:trPr>
        <w:tc>
          <w:tcPr>
            <w:tcW w:w="4073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124</w:t>
            </w: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118</w:t>
            </w:r>
          </w:p>
        </w:tc>
      </w:tr>
      <w:tr w:rsidR="004E24EE" w:rsidRPr="004E24EE" w:rsidTr="006E76D5">
        <w:trPr>
          <w:trHeight w:val="490"/>
        </w:trPr>
        <w:tc>
          <w:tcPr>
            <w:tcW w:w="5000" w:type="pct"/>
            <w:gridSpan w:val="2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62</w:t>
            </w: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48</w:t>
            </w:r>
          </w:p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4E24EE" w:rsidRPr="004E24EE" w:rsidRDefault="004E24EE" w:rsidP="004E24E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EE" w:rsidRPr="004E24EE" w:rsidRDefault="004E24EE" w:rsidP="004E24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4EE" w:rsidRPr="004E24EE" w:rsidRDefault="004E24EE" w:rsidP="004E24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E24EE" w:rsidRPr="004E24EE" w:rsidTr="006E76D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4E24EE" w:rsidRPr="004E24EE" w:rsidRDefault="004E24EE" w:rsidP="004E24EE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4E24EE" w:rsidRPr="004E24EE" w:rsidRDefault="004E24EE" w:rsidP="004E24EE">
            <w:pPr>
              <w:numPr>
                <w:ilvl w:val="0"/>
                <w:numId w:val="20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 докладов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4EE" w:rsidRPr="004E24EE" w:rsidRDefault="004E24EE" w:rsidP="004E24EE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E24EE" w:rsidRPr="004E24EE" w:rsidSect="004E24EE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4E24EE" w:rsidRPr="004E24EE" w:rsidRDefault="004E24EE" w:rsidP="004E24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4E24EE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4E24EE" w:rsidRPr="004E24EE" w:rsidRDefault="004E24EE" w:rsidP="004E24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50"/>
        <w:gridCol w:w="33"/>
        <w:gridCol w:w="8557"/>
        <w:gridCol w:w="14"/>
        <w:gridCol w:w="1120"/>
        <w:gridCol w:w="14"/>
        <w:gridCol w:w="1277"/>
      </w:tblGrid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>Наименование разделов и тем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4E24E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x-none"/>
              </w:rPr>
              <w:t xml:space="preserve"> (если предусмотрены)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 часов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 освоения</w:t>
            </w:r>
          </w:p>
        </w:tc>
      </w:tr>
      <w:tr w:rsidR="004E24EE" w:rsidRPr="004E24EE" w:rsidTr="006E76D5">
        <w:tc>
          <w:tcPr>
            <w:tcW w:w="12459" w:type="dxa"/>
            <w:gridSpan w:val="4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Раздел 1. Основы технической термодинамики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1.1. Основные положения технической термодинамики</w:t>
            </w:r>
          </w:p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Содержание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Термодинамическая система. Основные параметры рабочего тела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rPr>
          <w:trHeight w:val="608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Уравнение состояния идеального газа. </w:t>
            </w:r>
          </w:p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Газовые смеси. Определение парциального давления.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1.2. Теплоемкость</w:t>
            </w:r>
          </w:p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Теплоемкость и количество тепла. Внутренняя работа  газа.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x-none"/>
              </w:rPr>
              <w:t>PV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- диаграмма для пара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4-5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работа № 1/п.п..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Определение  объемной теплоемкости воздуха при постоянном давлении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2/2п.п.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1.3. Законы термодинамики. Термодинамические процессы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Первый закон термодинамики. Понятие энтальпии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7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Изохорные, изобарный, изотермический, адиабатный и политропный процессы изменения состояния идеального газа.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rPr>
          <w:trHeight w:val="793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8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Второй закон термодинамики. Основанные формулировки. </w:t>
            </w:r>
          </w:p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Понятие энторопии.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Тема 1.4. Газовые циклы </w:t>
            </w:r>
          </w:p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4E24EE" w:rsidRPr="004E24EE" w:rsidTr="006E76D5">
        <w:trPr>
          <w:trHeight w:val="562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9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Двигатели внутреннего сгорания. Принцип действия. </w:t>
            </w:r>
          </w:p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Циклы двигателей внутреннего сгорания.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10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Циклы газотурбинных установок с поводом тепла при постоянном давлении и мощности.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Тема 1.5. Реальные </w:t>
            </w: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lastRenderedPageBreak/>
              <w:t>газы. Водяной пар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11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Свойства реальных газов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12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Свойства паров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13-16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работа № 2,3/п.п..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Определение зависимости между давлением и температурой насыщенного пара (если давление пара больше барометрического)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4/4п.п.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17-20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работа № 4,5/п.п..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Определение теплоты парообразования. Определение степени сухости и энтальпии влажного насыщенного пара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4/4п.п.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1.6. Термодинамические процессы водяного пара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21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Водяной пар и его свойства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22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Процессы изменения параметров водяного пара в термодинамике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23-26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работа № 6,7/п.п..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 Исследование изохорного процесса водяного пара.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4/4п.п.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Тема 1.7. Истечение и дросселирование газов и паров</w:t>
            </w:r>
          </w:p>
        </w:tc>
        <w:tc>
          <w:tcPr>
            <w:tcW w:w="9340" w:type="dxa"/>
            <w:gridSpan w:val="3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27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Общие понятия: скорость истечения массовый расход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28</w:t>
            </w:r>
          </w:p>
        </w:tc>
        <w:tc>
          <w:tcPr>
            <w:tcW w:w="8590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Процесс дросселирования и его особенности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4E24EE" w:rsidRPr="004E24EE" w:rsidRDefault="004E24EE" w:rsidP="004E24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1.8. Циклы паротурбинных установок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паротурбинных установок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 действия паротурбинных установок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Циклы паротурбинных установок. Основы теплофикации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Основы теплопередачи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2.1. Основные положения теории теплообмена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передачи теплопроводности конвекцией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передачи теплопроводности излучением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Передача теплоты теплопроводностью через плоскую однослойную и многослойную стенки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Передача теплоты теплопроводностью через цилиндрическую стенку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2.2.Конвективный теплообмен. </w:t>
            </w: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Теплоотдача и теплопередача. Основы теории подобия и моделирования  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37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Основные положения конвективного теплообмена.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Теплоотдача и теплопередача между стенками и  жидкостью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теории подобия и моделирования.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Определяемые и определяющие критерии подобия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40-43</w:t>
            </w:r>
          </w:p>
        </w:tc>
        <w:tc>
          <w:tcPr>
            <w:tcW w:w="8571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№8,9 /п.п..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Решение задач по определению коэффициентов теплопроводности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4/4п.п.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2.3. Теплоотдача при  различном движении жидкости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теплоотдачи при продольном обтекании труб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теплоотдачи при поперечном обтекании труб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2.4. Основные понятия и  законы теплового излучения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Свойства теплового излучения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 законы теплового излучения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Теплообмен излучением между двумя параллельными поверхностями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2.5. Теплообменные аппараты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rPr>
          <w:trHeight w:val="838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 и классификация теплообменных аппаратов. 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Уравнение теплового баланса и теплопередачи в теплообменном аппарате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2.6. Нетрадиционные возобновляемые источники энергии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источники энергии.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источников энергии, используемых в современной промышленности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12473" w:type="dxa"/>
            <w:gridSpan w:val="5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Физические свойства жидкостей и газов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 1. Основные физические свойства жидкостей и газов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51-52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53-56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10,11/п.п.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физических свойств жидкости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4/4п.п.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12473" w:type="dxa"/>
            <w:gridSpan w:val="5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4. Основы гидростатики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4.1. Гидростатическое давление, Основное уравнение гидростатики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о гидростатическом давлении и его свойствах. Учет и единицы измерения гидростатического давления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Абсолютное, манометрическое давление и вакуум.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приборов, измеряющих давление, их устройство, принцип действия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rPr>
          <w:trHeight w:val="573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Законы гидростатики. Основной закон гидростатики.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 Паскаля. Закон Архимеда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60-63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12,13/п.п.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Приборы для измерения давления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4/4п.п.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4.2. Сила давления жидкости и газа на плоские и криволинейные стенки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Сила гидростатического давления на горизонтальную поверхность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rPr>
          <w:trHeight w:val="588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65-66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Сила гидростатического давления на вертикальную поверхность, на наклонную поверхность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67-68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14/п.п.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гидростатического давления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2/2п.п.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12473" w:type="dxa"/>
            <w:gridSpan w:val="5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5. Гидродинамика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5.1.  Гидростатическое давление. Основное уравнение гидростатики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rPr>
          <w:trHeight w:val="562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69-70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Поток и элементарная струйка. Расход жидкости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Гидравлические характеристики и скорость потока жидкости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rPr>
          <w:trHeight w:val="1104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71-72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Движение потока жидкости: установившийся и неустановившийся, равномерное и неравномерное.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Два режима движения жидкости: турбулентный и ламинарный. 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Рейнольдса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73-74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15.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с применением основных законов гидростатики и гидродинамики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75-76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16.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числа Рейнольдса по опытным данным при ламинарном и турбулентном  режимах движения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5.2. Энергия потока и уравнение Бернулли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77-78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Уравнение Бернулли для элементарной струйки  идеальной и реальной жидкости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79-80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Эквивалентная длина местных сопротивлений. Физическая природа сопротивлений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81-82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17.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напорной и пьезометрической линии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5.3. Движение жидкостей и газов по трубам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трубопроводов. Гидравлические характеристики трубопроводов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84-85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18. </w:t>
            </w: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Определение коэффициентов гидравлического сопротивления трубы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86-87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19.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коэффициентов местных сопротивлений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5.4. Истечение жидкостей и газов через отверстия и насадки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Истечение жидкости при постоянном и переменном напоре. 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Коэффициенты сжатия струи, скорости и расхода при истечении через отверстия  в тонкой стенке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90-91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Истечение через насадки. Коэффициенты скорости и расхода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92-95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20,21.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по расчету сложного трубопровода, сифона и гидростатического удара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6. Насосы и вентиляторы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6.1. Общие сведения о гидравлических машинах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rPr>
          <w:trHeight w:val="828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Классификация, типы, характеристики  насосов. Термины и определения согласно нормативной документации.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характеристики и параметры гидравлических машин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6.2. Поршневые и гидравлические насосы</w:t>
            </w:r>
          </w:p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Конструкция, основные характеристики поршневых насосов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rPr>
          <w:trHeight w:val="562"/>
        </w:trPr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 действия поршневых насосов.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Регулирование подачи поршневых и гидравлических машин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6.3. Центробежные гидравлические машины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99-100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и принцип действия центробежных гидравлических машин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101-104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22,23.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Исследование работы насосов при параллельном и последовательном включении. Снятие суммарных характеристик насоса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105-106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24. 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универсальной характеристики насоса и гидравлической сети, определение рабочей точки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 w:val="restart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6.4.  Насосы и вентиляторы промышленных предприятий</w:t>
            </w:r>
          </w:p>
        </w:tc>
        <w:tc>
          <w:tcPr>
            <w:tcW w:w="9354" w:type="dxa"/>
            <w:gridSpan w:val="4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107-108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Принципиальные технологические схемы ТЭС и котельных, назначение основных типов насосов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vMerge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109-110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основных насосов энергетических предприятий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№1: </w:t>
            </w: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Ответы на вопросы по темам: «Объединенный закон Бойля-Мариотта и Гей-Люсака», «Закон Авогадро»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№2: </w:t>
            </w: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Конспектирование текста, основные определения и формулы по теме «Средняя и истинная теплоемкости»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Самостоятельная работа №3: 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реферата на тему: «Ученый теплотехники – Карно». Конспектирование текста, выписка из текста на тему: «Круговые процессы и цикл Карно»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111-112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Консультации:</w:t>
            </w: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Конструкция, основные характеристики поршневых насосов. Принцип действия поршневых насосов. Регулирование подачи поршневых и гидравлических машин</w:t>
            </w:r>
          </w:p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3119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113-118</w:t>
            </w:r>
          </w:p>
        </w:tc>
        <w:tc>
          <w:tcPr>
            <w:tcW w:w="8604" w:type="dxa"/>
            <w:gridSpan w:val="3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Экзамен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24EE" w:rsidRPr="004E24EE" w:rsidTr="006E76D5">
        <w:tc>
          <w:tcPr>
            <w:tcW w:w="12473" w:type="dxa"/>
            <w:gridSpan w:val="5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1277" w:type="dxa"/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_GoBack"/>
      <w:bookmarkEnd w:id="9"/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4E24EE" w:rsidRPr="004E24EE" w:rsidRDefault="004E24EE" w:rsidP="004E2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4E24EE" w:rsidRPr="004E24EE" w:rsidRDefault="004E24EE" w:rsidP="004E24EE">
      <w:pPr>
        <w:tabs>
          <w:tab w:val="left" w:pos="916"/>
        </w:tabs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4E24EE" w:rsidRPr="004E24EE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4E24EE" w:rsidRPr="004E24EE" w:rsidRDefault="004E24EE" w:rsidP="004E24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4E24E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4E24E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4E24EE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4E24EE" w:rsidRPr="004E24EE" w:rsidRDefault="004E24EE" w:rsidP="004E24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кабинет, лаборатория «</w:t>
      </w: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Термодинамики, теплотехники и гидравлики</w:t>
      </w: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4E24EE" w:rsidRPr="004E24EE" w:rsidRDefault="004E24EE" w:rsidP="004E24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учебно-наглядные пособия по дисциплине </w:t>
      </w:r>
    </w:p>
    <w:p w:rsidR="004E24EE" w:rsidRPr="004E24EE" w:rsidRDefault="004E24EE" w:rsidP="004E24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рабочих инструментов;</w:t>
      </w:r>
    </w:p>
    <w:p w:rsidR="004E24EE" w:rsidRPr="004E24EE" w:rsidRDefault="004E24EE" w:rsidP="004E24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измерительный и разметочный инструмент;</w:t>
      </w:r>
    </w:p>
    <w:p w:rsidR="004E24EE" w:rsidRPr="004E24EE" w:rsidRDefault="004E24EE" w:rsidP="004E24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макеты гидравлических установок.</w:t>
      </w:r>
    </w:p>
    <w:p w:rsidR="004E24EE" w:rsidRPr="004E24EE" w:rsidRDefault="004E24EE" w:rsidP="004E24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4E24E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4E24EE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4E24EE" w:rsidRPr="004E24EE" w:rsidRDefault="004E24EE" w:rsidP="004E24EE">
      <w:pPr>
        <w:spacing w:after="0"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0" w:name="_Toc4421771751"/>
      <w:bookmarkStart w:id="11" w:name="_Toc451344785"/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1.Брюханов, О. Н. Основы гидравлики, теплотехники и аэродинамики : учебник / О.Н. Брюханов, В.И. Коробко, А.Т. Мелик-Аракелян. — Москва : ИНФРА-М, 2021. — 254 с. — (Среднее профессиональное образование). - ISBN 978-5-16-005354-7. - Текст : электронный. - URL: </w:t>
      </w:r>
      <w:hyperlink r:id="rId8" w:history="1">
        <w:r w:rsidRPr="004E24E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https://znanium.com/catalog/product/1284346</w:t>
        </w:r>
      </w:hyperlink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2.Филин, В. М. Гидравлика, пневматика и термодинамика : курс лекций / под общ. ред. В.М. Филина. — Москва : ФОРУМ : ИНФРА-М, 2021. — 318 с. — (Среднее профессиональное образование). - ISBN 978-5-8199-0780-1. - Текст : электронный. - URL: </w:t>
      </w:r>
      <w:hyperlink r:id="rId9" w:history="1">
        <w:r w:rsidRPr="004E24E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https://znanium.com/catalog/product/1149643</w:t>
        </w:r>
      </w:hyperlink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1. Вольвак, С. Ф. Основы гидравлики и теплотехники. Практикум : учебное пособие / С. Ф. Вольвак, Ю. Н. Ульянцев, Д. Н. Бахарев. — Москва : ИНФРА-М, 2021. — 238 с. — (Среднее профессиональное образование). - ISBN 978-5-16-015657-6. - Текст : электронный. - URL: </w:t>
      </w:r>
      <w:hyperlink r:id="rId10" w:history="1">
        <w:r w:rsidRPr="004E24E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https://znanium.com/catalog/product/1215060</w:t>
        </w:r>
      </w:hyperlink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4E24EE" w:rsidRPr="004E24EE" w:rsidRDefault="004E24EE" w:rsidP="004E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2. Ухин, Б. В. Гидравлика : учебник / Б.В. Ухин, А.А. Гусев. — Москва : ИНФРА-М, 2020. — 432 с. — (Среднее профессиональное образование). - ISBN 978-5-16-005536-7. - Текст : электронный. - URL: </w:t>
      </w:r>
      <w:hyperlink r:id="rId11" w:history="1">
        <w:r w:rsidRPr="004E24EE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https://znanium.com/catalog/product/1112959</w:t>
        </w:r>
      </w:hyperlink>
      <w:r w:rsidRPr="004E24EE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4E24EE" w:rsidRPr="004E24EE" w:rsidRDefault="004E24EE" w:rsidP="004E24EE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4E24EE" w:rsidRPr="004E24EE" w:rsidRDefault="004E24EE" w:rsidP="004E24EE">
      <w:pPr>
        <w:numPr>
          <w:ilvl w:val="0"/>
          <w:numId w:val="21"/>
        </w:num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2" w:history="1">
        <w:r w:rsidRPr="004E24EE">
          <w:rPr>
            <w:rFonts w:ascii="Times New Roman" w:eastAsia="Times New Roman" w:hAnsi="Times New Roman" w:cs="Times New Roman"/>
            <w:b/>
            <w:bCs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</w:p>
    <w:p w:rsidR="004E24EE" w:rsidRPr="004E24EE" w:rsidRDefault="004E24EE" w:rsidP="004E24EE">
      <w:pPr>
        <w:numPr>
          <w:ilvl w:val="0"/>
          <w:numId w:val="21"/>
        </w:num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3" w:history="1"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www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katalog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iot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ru</w:t>
        </w:r>
      </w:hyperlink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каталог образовательных ресурсов в сети Интернет,</w:t>
      </w:r>
    </w:p>
    <w:p w:rsidR="004E24EE" w:rsidRPr="004E24EE" w:rsidRDefault="004E24EE" w:rsidP="004E24EE">
      <w:pPr>
        <w:numPr>
          <w:ilvl w:val="0"/>
          <w:numId w:val="21"/>
        </w:num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4" w:history="1"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www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labstend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ru</w:t>
        </w:r>
      </w:hyperlink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учебное оборудование, учебная техника, наглядные пособия.</w:t>
      </w:r>
    </w:p>
    <w:p w:rsidR="004E24EE" w:rsidRPr="004E24EE" w:rsidRDefault="004E24EE" w:rsidP="004E24EE">
      <w:pPr>
        <w:numPr>
          <w:ilvl w:val="0"/>
          <w:numId w:val="21"/>
        </w:num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hyperlink r:id="rId15" w:history="1"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www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pmk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karelia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  <w:r w:rsidRPr="004E24EE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ru</w:t>
        </w:r>
      </w:hyperlink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24EE" w:rsidRPr="004E24EE" w:rsidRDefault="004E24EE" w:rsidP="004E24EE">
      <w:pPr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  <w:r w:rsidRPr="004E24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4E24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E24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E24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4E24EE" w:rsidRPr="004E24EE" w:rsidRDefault="004E24EE" w:rsidP="004E24E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:rsidR="004E24EE" w:rsidRPr="004E24EE" w:rsidRDefault="004E24EE" w:rsidP="004E24E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http://school-collection.edu.ru, Единая коллекция цифровых образовательных ресурсов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4E24EE" w:rsidRPr="004E24EE" w:rsidRDefault="004E24EE" w:rsidP="004E24E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6" w:history="1">
        <w:r w:rsidRPr="004E24EE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17" w:history="1">
        <w:r w:rsidRPr="004E24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https://disk.yandex.ru</w:t>
        </w:r>
      </w:hyperlink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tabs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  <w:lang w:eastAsia="ru-RU"/>
        </w:rPr>
      </w:pPr>
    </w:p>
    <w:p w:rsidR="004E24EE" w:rsidRPr="004E24EE" w:rsidRDefault="004E24EE" w:rsidP="004E24EE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E24E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10"/>
      <w:bookmarkEnd w:id="11"/>
    </w:p>
    <w:p w:rsidR="004E24EE" w:rsidRPr="004E24EE" w:rsidRDefault="004E24EE" w:rsidP="004E24EE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6"/>
          <w:szCs w:val="26"/>
        </w:rPr>
      </w:pPr>
    </w:p>
    <w:p w:rsidR="004E24EE" w:rsidRPr="004E24EE" w:rsidRDefault="004E24EE" w:rsidP="004E24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4E24EE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4E24EE" w:rsidRPr="004E24EE" w:rsidRDefault="004E24EE" w:rsidP="004E24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4E24EE" w:rsidRPr="004E24EE" w:rsidTr="006E76D5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E24EE" w:rsidRPr="004E24EE" w:rsidTr="006E76D5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E24EE" w:rsidRPr="004E24EE" w:rsidTr="006E76D5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проводить гидравлические расчеты в аппаратах и трубопроводах;</w:t>
            </w:r>
          </w:p>
          <w:p w:rsidR="004E24EE" w:rsidRPr="004E24EE" w:rsidRDefault="004E24EE" w:rsidP="004E24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применять методы расчета теплообменных аппаратов;</w:t>
            </w:r>
          </w:p>
          <w:p w:rsidR="004E24EE" w:rsidRPr="004E24EE" w:rsidRDefault="004E24EE" w:rsidP="004E24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оценивать эффективность работы оборудования при его эксплуатации;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pacing w:val="2"/>
                <w:sz w:val="26"/>
                <w:szCs w:val="26"/>
              </w:rPr>
            </w:pPr>
            <w:r w:rsidRPr="004E24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определять параметры рабочих веществ;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pacing w:val="2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i/>
                <w:iCs/>
                <w:spacing w:val="2"/>
                <w:sz w:val="26"/>
                <w:szCs w:val="26"/>
              </w:rPr>
              <w:t>-</w:t>
            </w:r>
            <w:r w:rsidRPr="004E24E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производить расчеты цикла холодильной</w:t>
            </w:r>
            <w:r w:rsidRPr="004E24EE">
              <w:rPr>
                <w:rFonts w:ascii="Times New Roman" w:eastAsia="Calibri" w:hAnsi="Times New Roman" w:cs="Times New Roman"/>
                <w:i/>
                <w:color w:val="000000"/>
                <w:sz w:val="26"/>
                <w:szCs w:val="26"/>
              </w:rPr>
              <w:t xml:space="preserve"> машины, решать задачи с использованием основных законов гидростатики и гидродинамики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4E24EE" w:rsidRPr="004E24EE" w:rsidTr="006E76D5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Знания: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-законы термодинамики;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-термодинамические процессы и методы расчета теплообменных аппаратов;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-циклы компрессорных машин;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-основные типы насосов и их рабочие характеристики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-основы термодинамики, теплопередачи; 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-циклы холодильных установок, термодинамические диаграммы;</w:t>
            </w:r>
          </w:p>
          <w:p w:rsidR="004E24EE" w:rsidRPr="004E24EE" w:rsidRDefault="004E24EE" w:rsidP="004E2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4E24E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-физические принципы охлаждения; основные уравнения гидростатики и гидродинамики;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4EE" w:rsidRPr="004E24EE" w:rsidRDefault="004E24EE" w:rsidP="004E24E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4EE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4E24EE" w:rsidRPr="004E24EE" w:rsidRDefault="004E24EE" w:rsidP="004E24EE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</w:tcPr>
          <w:p w:rsidR="004E24EE" w:rsidRPr="004E24EE" w:rsidRDefault="004E24EE" w:rsidP="004E24EE">
            <w:pPr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:rsidR="004E24EE" w:rsidRPr="004E24EE" w:rsidRDefault="004E24EE" w:rsidP="004E24EE">
            <w:pPr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ПК 1.1. Организовывать и осуществлять техническую эксплуатацию и обслуживание холодильного оборудования.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ПК 1.3. Выполнять контроль, анализ и оптимизацию режимов работы холодильного оборудования.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ПК 1.4. Организовывать и осуществлять работы по ремонту холодильного оборудования.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ПК 2.1. Проводить подготовку к монтажу узлов, блоков и элементов систем автоматизации холодильного оборудования.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sz w:val="26"/>
                <w:szCs w:val="26"/>
                <w:lang w:eastAsia="ru-RU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Выполнять работы по проверке и разработке рабочей документации систем холодоснабжения.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4E24E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4E24EE" w:rsidRPr="004E24EE" w:rsidRDefault="004E24EE" w:rsidP="004E24EE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rPr>
                <w:rFonts w:eastAsia="Calibri" w:cs="Times New Roman"/>
              </w:rPr>
            </w:pPr>
            <w:r w:rsidRPr="004E24EE">
              <w:rPr>
                <w:rFonts w:eastAsia="Calibri" w:cs="Times New Roman"/>
                <w:sz w:val="26"/>
                <w:szCs w:val="26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4E24EE">
              <w:rPr>
                <w:rFonts w:eastAsia="Calibri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4E24EE">
              <w:rPr>
                <w:rFonts w:eastAsia="Calibri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4E24EE" w:rsidRPr="004E24EE" w:rsidRDefault="004E24EE" w:rsidP="004E24EE">
            <w:pPr>
              <w:jc w:val="both"/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4E24EE" w:rsidRPr="004E24EE" w:rsidRDefault="004E24EE" w:rsidP="004E24EE">
            <w:pPr>
              <w:jc w:val="both"/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4E24EE">
              <w:rPr>
                <w:rFonts w:eastAsia="Calibri" w:cs="Times New Roman"/>
                <w:b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Calibri" w:cs="Times New Roman"/>
                <w:bCs/>
                <w:sz w:val="26"/>
                <w:szCs w:val="26"/>
              </w:rPr>
            </w:pPr>
            <w:r w:rsidRPr="004E24EE">
              <w:rPr>
                <w:rFonts w:eastAsia="Calibri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4E24EE" w:rsidRPr="004E24EE" w:rsidRDefault="004E24EE" w:rsidP="004E24EE">
            <w:pPr>
              <w:jc w:val="both"/>
              <w:rPr>
                <w:rFonts w:eastAsia="Calibri" w:cs="Times New Roman"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4E24EE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4E24EE">
              <w:rPr>
                <w:rFonts w:eastAsia="Calibri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E24EE" w:rsidRPr="004E24EE" w:rsidTr="006E76D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4E24EE">
              <w:rPr>
                <w:rFonts w:eastAsia="Calibri"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EE" w:rsidRPr="004E24EE" w:rsidRDefault="004E24EE" w:rsidP="004E24EE">
            <w:pPr>
              <w:jc w:val="both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4E24EE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Экзамен</w:t>
            </w:r>
          </w:p>
        </w:tc>
      </w:tr>
    </w:tbl>
    <w:p w:rsidR="004E24EE" w:rsidRPr="004E24EE" w:rsidRDefault="004E24EE" w:rsidP="004E24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817E3" w:rsidRDefault="00C817E3"/>
    <w:sectPr w:rsidR="00C8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0" w:rsidRDefault="004E24EE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1010" w:rsidRDefault="004E24EE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0" w:rsidRDefault="004E24EE" w:rsidP="00E723BD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6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5">
    <w:nsid w:val="684E3B4E"/>
    <w:multiLevelType w:val="hybridMultilevel"/>
    <w:tmpl w:val="26887494"/>
    <w:lvl w:ilvl="0" w:tplc="ABF4498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20"/>
  </w:num>
  <w:num w:numId="6">
    <w:abstractNumId w:val="18"/>
  </w:num>
  <w:num w:numId="7">
    <w:abstractNumId w:val="4"/>
  </w:num>
  <w:num w:numId="8">
    <w:abstractNumId w:val="16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7"/>
  </w:num>
  <w:num w:numId="14">
    <w:abstractNumId w:val="13"/>
  </w:num>
  <w:num w:numId="15">
    <w:abstractNumId w:val="2"/>
  </w:num>
  <w:num w:numId="16">
    <w:abstractNumId w:val="1"/>
  </w:num>
  <w:num w:numId="17">
    <w:abstractNumId w:val="14"/>
  </w:num>
  <w:num w:numId="18">
    <w:abstractNumId w:val="5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4E"/>
    <w:rsid w:val="004E24EE"/>
    <w:rsid w:val="00C817E3"/>
    <w:rsid w:val="00E0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A0A0A-FB7A-4FC3-9D6B-7AC0B658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24EE"/>
  </w:style>
  <w:style w:type="paragraph" w:styleId="a3">
    <w:name w:val="footer"/>
    <w:basedOn w:val="a"/>
    <w:link w:val="a4"/>
    <w:uiPriority w:val="99"/>
    <w:unhideWhenUsed/>
    <w:rsid w:val="004E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E24EE"/>
  </w:style>
  <w:style w:type="paragraph" w:styleId="a5">
    <w:name w:val="footnote text"/>
    <w:basedOn w:val="a"/>
    <w:link w:val="a6"/>
    <w:uiPriority w:val="99"/>
    <w:semiHidden/>
    <w:unhideWhenUsed/>
    <w:rsid w:val="004E24E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E24EE"/>
    <w:rPr>
      <w:sz w:val="20"/>
      <w:szCs w:val="20"/>
    </w:rPr>
  </w:style>
  <w:style w:type="character" w:styleId="a7">
    <w:name w:val="page number"/>
    <w:uiPriority w:val="99"/>
    <w:rsid w:val="004E24EE"/>
    <w:rPr>
      <w:rFonts w:cs="Times New Roman"/>
    </w:rPr>
  </w:style>
  <w:style w:type="character" w:styleId="a8">
    <w:name w:val="footnote reference"/>
    <w:uiPriority w:val="99"/>
    <w:rsid w:val="004E24EE"/>
    <w:rPr>
      <w:rFonts w:cs="Times New Roman"/>
      <w:vertAlign w:val="superscript"/>
    </w:rPr>
  </w:style>
  <w:style w:type="character" w:styleId="a9">
    <w:name w:val="Emphasis"/>
    <w:uiPriority w:val="20"/>
    <w:qFormat/>
    <w:rsid w:val="004E24EE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4E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24EE"/>
  </w:style>
  <w:style w:type="paragraph" w:styleId="ac">
    <w:name w:val="Balloon Text"/>
    <w:basedOn w:val="a"/>
    <w:link w:val="ad"/>
    <w:uiPriority w:val="99"/>
    <w:semiHidden/>
    <w:unhideWhenUsed/>
    <w:rsid w:val="004E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24EE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4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4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E24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4E24E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4E24EE"/>
    <w:pPr>
      <w:spacing w:after="200" w:line="276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4E24EE"/>
    <w:rPr>
      <w:color w:val="0000FF"/>
      <w:u w:val="single"/>
    </w:rPr>
  </w:style>
  <w:style w:type="table" w:customStyle="1" w:styleId="11">
    <w:name w:val="Сетка таблицы1"/>
    <w:basedOn w:val="a1"/>
    <w:next w:val="ae"/>
    <w:uiPriority w:val="59"/>
    <w:rsid w:val="004E24EE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4E24E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E24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4E24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E24EE"/>
    <w:rPr>
      <w:color w:val="605E5C"/>
      <w:shd w:val="clear" w:color="auto" w:fill="E1DFDD"/>
    </w:rPr>
  </w:style>
  <w:style w:type="character" w:customStyle="1" w:styleId="c16">
    <w:name w:val="c16"/>
    <w:basedOn w:val="a0"/>
    <w:rsid w:val="004E24EE"/>
  </w:style>
  <w:style w:type="character" w:styleId="af0">
    <w:name w:val="Hyperlink"/>
    <w:basedOn w:val="a0"/>
    <w:uiPriority w:val="99"/>
    <w:semiHidden/>
    <w:unhideWhenUsed/>
    <w:rsid w:val="004E24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84346" TargetMode="External"/><Relationship Id="rId13" Type="http://schemas.openxmlformats.org/officeDocument/2006/relationships/hyperlink" Target="http://www.katalog.iot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112959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pmk.karelia.ru" TargetMode="External"/><Relationship Id="rId10" Type="http://schemas.openxmlformats.org/officeDocument/2006/relationships/hyperlink" Target="https://znanium.com/catalog/product/121506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49643" TargetMode="External"/><Relationship Id="rId14" Type="http://schemas.openxmlformats.org/officeDocument/2006/relationships/hyperlink" Target="http://www.labste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4064</Words>
  <Characters>23171</Characters>
  <Application>Microsoft Office Word</Application>
  <DocSecurity>0</DocSecurity>
  <Lines>193</Lines>
  <Paragraphs>54</Paragraphs>
  <ScaleCrop>false</ScaleCrop>
  <Company/>
  <LinksUpToDate>false</LinksUpToDate>
  <CharactersWithSpaces>27181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2025-06-17T09:13:00Z</dcterms:created>
  <dcterms:modified xsi:type="dcterms:W3CDTF">2025-06-17T09:23:00Z</dcterms:modified>
</cp:coreProperties>
</file>